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74D3A" w:rsidRDefault="008D2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по теме «Электронные таблицы» из ЕГЭ</w:t>
      </w:r>
    </w:p>
    <w:p w:rsidR="00AA47CF" w:rsidRPr="00374D3A" w:rsidRDefault="00AA47CF" w:rsidP="00AA47CF">
      <w:pPr>
        <w:pStyle w:val="Default"/>
        <w:numPr>
          <w:ilvl w:val="0"/>
          <w:numId w:val="1"/>
        </w:numPr>
        <w:ind w:right="-40"/>
        <w:jc w:val="both"/>
        <w:rPr>
          <w:sz w:val="28"/>
          <w:szCs w:val="28"/>
        </w:rPr>
      </w:pPr>
      <w:r w:rsidRPr="00374D3A">
        <w:rPr>
          <w:sz w:val="28"/>
          <w:szCs w:val="28"/>
        </w:rPr>
        <w:t xml:space="preserve">Дан фрагмент электронной таблицы: </w:t>
      </w:r>
    </w:p>
    <w:tbl>
      <w:tblPr>
        <w:tblW w:w="0" w:type="auto"/>
        <w:tblInd w:w="3330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39"/>
        <w:gridCol w:w="521"/>
        <w:gridCol w:w="521"/>
        <w:gridCol w:w="654"/>
        <w:gridCol w:w="683"/>
        <w:gridCol w:w="420"/>
        <w:gridCol w:w="420"/>
        <w:gridCol w:w="1106"/>
      </w:tblGrid>
      <w:tr w:rsidR="00AA47CF" w:rsidRPr="00374D3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A 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B 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C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D </w:t>
            </w:r>
          </w:p>
        </w:tc>
      </w:tr>
      <w:tr w:rsidR="00AA47CF" w:rsidRPr="00374D3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4 </w:t>
            </w:r>
          </w:p>
        </w:tc>
      </w:tr>
      <w:tr w:rsidR="00AA47CF" w:rsidRPr="00374D3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=C1-B1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>=B1-A2*2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=C1/2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=B1+B2 </w:t>
            </w:r>
          </w:p>
        </w:tc>
      </w:tr>
    </w:tbl>
    <w:p w:rsidR="00AA47CF" w:rsidRPr="00374D3A" w:rsidRDefault="00AA47CF" w:rsidP="00AA47CF">
      <w:pPr>
        <w:pStyle w:val="Default"/>
        <w:rPr>
          <w:color w:val="auto"/>
          <w:sz w:val="28"/>
          <w:szCs w:val="28"/>
        </w:rPr>
      </w:pPr>
    </w:p>
    <w:p w:rsidR="00AA47CF" w:rsidRPr="00374D3A" w:rsidRDefault="00AA47CF" w:rsidP="00AA47CF">
      <w:pPr>
        <w:pStyle w:val="Default"/>
        <w:ind w:left="-40" w:right="-40"/>
        <w:jc w:val="both"/>
        <w:rPr>
          <w:color w:val="auto"/>
          <w:sz w:val="28"/>
          <w:szCs w:val="28"/>
        </w:rPr>
      </w:pPr>
      <w:r w:rsidRPr="00374D3A">
        <w:rPr>
          <w:color w:val="auto"/>
          <w:sz w:val="28"/>
          <w:szCs w:val="28"/>
        </w:rPr>
        <w:t xml:space="preserve">После выполнения вычислений была построена диаграмма по значениям диапазона ячеек A2:D2. Укажите получившуюся диаграмму. </w:t>
      </w: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16"/>
        <w:gridCol w:w="1966"/>
        <w:gridCol w:w="2598"/>
        <w:gridCol w:w="222"/>
      </w:tblGrid>
      <w:tr w:rsidR="00AA47CF" w:rsidRPr="00374D3A" w:rsidTr="00AA47CF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AA47CF" w:rsidRPr="00374D3A" w:rsidRDefault="00AA47CF" w:rsidP="00AA47CF">
            <w:pPr>
              <w:pStyle w:val="Default"/>
              <w:ind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noProof/>
                <w:sz w:val="28"/>
                <w:szCs w:val="28"/>
              </w:rPr>
              <w:drawing>
                <wp:inline distT="0" distB="0" distL="0" distR="0">
                  <wp:extent cx="1135380" cy="1095375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A47CF" w:rsidRPr="00374D3A" w:rsidRDefault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     2    </w:t>
            </w:r>
            <w:r w:rsidRPr="00374D3A">
              <w:rPr>
                <w:noProof/>
                <w:color w:val="auto"/>
                <w:sz w:val="28"/>
                <w:szCs w:val="28"/>
              </w:rPr>
              <w:drawing>
                <wp:inline distT="0" distB="0" distL="0" distR="0">
                  <wp:extent cx="1055370" cy="1045210"/>
                  <wp:effectExtent l="1905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537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4D3A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</w:tcPr>
          <w:p w:rsidR="00AA47CF" w:rsidRPr="00374D3A" w:rsidRDefault="00AA47CF" w:rsidP="00AA47CF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</w:tr>
    </w:tbl>
    <w:p w:rsidR="00AA47CF" w:rsidRPr="00374D3A" w:rsidRDefault="00AA47CF" w:rsidP="00AA47CF">
      <w:pPr>
        <w:pStyle w:val="Default"/>
        <w:rPr>
          <w:color w:val="auto"/>
          <w:sz w:val="28"/>
          <w:szCs w:val="28"/>
        </w:rPr>
      </w:pPr>
      <w:r w:rsidRPr="00374D3A">
        <w:rPr>
          <w:color w:val="auto"/>
          <w:sz w:val="28"/>
          <w:szCs w:val="28"/>
        </w:rPr>
        <w:t>3</w:t>
      </w:r>
      <w:r w:rsidRPr="00374D3A">
        <w:rPr>
          <w:color w:val="auto"/>
          <w:sz w:val="28"/>
          <w:szCs w:val="28"/>
        </w:rPr>
        <w:drawing>
          <wp:inline distT="0" distB="0" distL="0" distR="0">
            <wp:extent cx="1135380" cy="1064895"/>
            <wp:effectExtent l="19050" t="0" r="762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4D3A">
        <w:rPr>
          <w:noProof/>
          <w:color w:val="auto"/>
          <w:sz w:val="28"/>
          <w:szCs w:val="28"/>
        </w:rPr>
        <w:t xml:space="preserve">          </w:t>
      </w:r>
      <w:r w:rsidRPr="00374D3A">
        <w:rPr>
          <w:noProof/>
          <w:color w:val="auto"/>
          <w:sz w:val="28"/>
          <w:szCs w:val="28"/>
          <w:u w:val="single"/>
        </w:rPr>
        <w:t>4</w:t>
      </w:r>
      <w:r w:rsidRPr="00374D3A">
        <w:rPr>
          <w:noProof/>
          <w:color w:val="auto"/>
          <w:sz w:val="28"/>
          <w:szCs w:val="28"/>
        </w:rPr>
        <w:drawing>
          <wp:inline distT="0" distB="0" distL="0" distR="0">
            <wp:extent cx="1095375" cy="1115060"/>
            <wp:effectExtent l="19050" t="0" r="9525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1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7CF" w:rsidRPr="00374D3A" w:rsidRDefault="00AA47CF" w:rsidP="00AA47CF">
      <w:pPr>
        <w:pStyle w:val="Default"/>
        <w:rPr>
          <w:color w:val="auto"/>
          <w:sz w:val="28"/>
          <w:szCs w:val="28"/>
        </w:rPr>
      </w:pPr>
    </w:p>
    <w:p w:rsidR="00CC2DFA" w:rsidRPr="00374D3A" w:rsidRDefault="00CC2DFA" w:rsidP="00AA47CF">
      <w:pPr>
        <w:pStyle w:val="Default"/>
        <w:rPr>
          <w:color w:val="auto"/>
          <w:sz w:val="28"/>
          <w:szCs w:val="28"/>
        </w:rPr>
      </w:pPr>
    </w:p>
    <w:p w:rsidR="00CC2DFA" w:rsidRPr="00374D3A" w:rsidRDefault="00CC2DFA" w:rsidP="00CC2DFA">
      <w:pPr>
        <w:pStyle w:val="Default"/>
        <w:numPr>
          <w:ilvl w:val="0"/>
          <w:numId w:val="1"/>
        </w:numPr>
        <w:ind w:right="-40"/>
        <w:jc w:val="both"/>
        <w:rPr>
          <w:sz w:val="28"/>
          <w:szCs w:val="28"/>
        </w:rPr>
      </w:pPr>
      <w:r w:rsidRPr="00374D3A">
        <w:rPr>
          <w:sz w:val="28"/>
          <w:szCs w:val="28"/>
        </w:rPr>
        <w:t xml:space="preserve">Дан фрагмент электронной таблицы: </w:t>
      </w:r>
    </w:p>
    <w:tbl>
      <w:tblPr>
        <w:tblW w:w="0" w:type="auto"/>
        <w:tblInd w:w="1786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39"/>
        <w:gridCol w:w="416"/>
        <w:gridCol w:w="416"/>
        <w:gridCol w:w="1261"/>
      </w:tblGrid>
      <w:tr w:rsidR="00CC2DFA" w:rsidRPr="00374D3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А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С </w:t>
            </w:r>
          </w:p>
        </w:tc>
      </w:tr>
      <w:tr w:rsidR="00CC2DFA" w:rsidRPr="00374D3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=A1+B$1 </w:t>
            </w:r>
          </w:p>
        </w:tc>
      </w:tr>
      <w:tr w:rsidR="00CC2DFA" w:rsidRPr="00374D3A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40 </w:t>
            </w:r>
          </w:p>
        </w:tc>
      </w:tr>
    </w:tbl>
    <w:p w:rsidR="00CC2DFA" w:rsidRPr="00374D3A" w:rsidRDefault="00CC2DFA" w:rsidP="00CC2DFA">
      <w:pPr>
        <w:pStyle w:val="Default"/>
        <w:rPr>
          <w:color w:val="auto"/>
          <w:sz w:val="28"/>
          <w:szCs w:val="28"/>
        </w:rPr>
      </w:pPr>
    </w:p>
    <w:p w:rsidR="00CC2DFA" w:rsidRPr="00374D3A" w:rsidRDefault="00CC2DFA" w:rsidP="00CC2DFA">
      <w:pPr>
        <w:pStyle w:val="Default"/>
        <w:ind w:left="-40" w:right="-40"/>
        <w:jc w:val="both"/>
        <w:rPr>
          <w:color w:val="auto"/>
          <w:sz w:val="28"/>
          <w:szCs w:val="28"/>
        </w:rPr>
      </w:pPr>
      <w:r w:rsidRPr="00374D3A">
        <w:rPr>
          <w:b/>
          <w:bCs/>
          <w:color w:val="auto"/>
          <w:sz w:val="28"/>
          <w:szCs w:val="28"/>
        </w:rPr>
        <w:t>Чему станет равным значение ячейки С</w:t>
      </w:r>
      <w:proofErr w:type="gramStart"/>
      <w:r w:rsidRPr="00374D3A">
        <w:rPr>
          <w:b/>
          <w:bCs/>
          <w:color w:val="auto"/>
          <w:sz w:val="28"/>
          <w:szCs w:val="28"/>
        </w:rPr>
        <w:t>2</w:t>
      </w:r>
      <w:proofErr w:type="gramEnd"/>
      <w:r w:rsidRPr="00374D3A">
        <w:rPr>
          <w:b/>
          <w:bCs/>
          <w:color w:val="auto"/>
          <w:sz w:val="28"/>
          <w:szCs w:val="28"/>
        </w:rPr>
        <w:t xml:space="preserve">, если в нее скопировать формулу из ячейки С1? </w:t>
      </w:r>
    </w:p>
    <w:p w:rsidR="00CC2DFA" w:rsidRPr="00374D3A" w:rsidRDefault="00CC2DFA" w:rsidP="00CC2DFA">
      <w:pPr>
        <w:pStyle w:val="Default"/>
        <w:ind w:left="-40" w:right="-40"/>
        <w:jc w:val="both"/>
        <w:rPr>
          <w:color w:val="auto"/>
          <w:sz w:val="28"/>
          <w:szCs w:val="28"/>
        </w:rPr>
      </w:pPr>
      <w:r w:rsidRPr="00374D3A">
        <w:rPr>
          <w:i/>
          <w:iCs/>
          <w:color w:val="auto"/>
          <w:sz w:val="28"/>
          <w:szCs w:val="28"/>
        </w:rPr>
        <w:t xml:space="preserve">Знак $ обозначает абсолютную адресацию. </w:t>
      </w:r>
    </w:p>
    <w:tbl>
      <w:tblPr>
        <w:tblW w:w="0" w:type="auto"/>
        <w:tblInd w:w="1786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370"/>
        <w:gridCol w:w="416"/>
        <w:gridCol w:w="370"/>
        <w:gridCol w:w="416"/>
        <w:gridCol w:w="370"/>
        <w:gridCol w:w="416"/>
        <w:gridCol w:w="370"/>
        <w:gridCol w:w="416"/>
      </w:tblGrid>
      <w:tr w:rsidR="00CC2DFA" w:rsidRPr="00374D3A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2) 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  <w:u w:val="single"/>
              </w:rPr>
            </w:pPr>
            <w:r w:rsidRPr="00374D3A">
              <w:rPr>
                <w:sz w:val="28"/>
                <w:szCs w:val="28"/>
                <w:u w:val="single"/>
              </w:rPr>
              <w:t xml:space="preserve">50 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>3)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4) </w:t>
            </w:r>
          </w:p>
        </w:tc>
        <w:tc>
          <w:tcPr>
            <w:tcW w:w="0" w:type="auto"/>
          </w:tcPr>
          <w:p w:rsidR="00CC2DFA" w:rsidRPr="00374D3A" w:rsidRDefault="00CC2DF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  <w:r w:rsidRPr="00374D3A">
              <w:rPr>
                <w:sz w:val="28"/>
                <w:szCs w:val="28"/>
              </w:rPr>
              <w:t xml:space="preserve">70 </w:t>
            </w:r>
          </w:p>
        </w:tc>
      </w:tr>
      <w:tr w:rsidR="00374D3A" w:rsidRPr="00374D3A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374D3A" w:rsidRPr="00374D3A" w:rsidRDefault="00374D3A">
            <w:pPr>
              <w:pStyle w:val="Default"/>
              <w:ind w:left="-40" w:right="-40"/>
              <w:jc w:val="both"/>
              <w:rPr>
                <w:sz w:val="28"/>
                <w:szCs w:val="28"/>
              </w:rPr>
            </w:pPr>
          </w:p>
        </w:tc>
      </w:tr>
    </w:tbl>
    <w:p w:rsidR="00374D3A" w:rsidRPr="00374D3A" w:rsidRDefault="00374D3A" w:rsidP="00374D3A">
      <w:pPr>
        <w:keepNext/>
        <w:keepLines/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374D3A">
        <w:rPr>
          <w:rFonts w:ascii="Times New Roman" w:hAnsi="Times New Roman" w:cs="Times New Roman"/>
          <w:sz w:val="28"/>
          <w:szCs w:val="28"/>
        </w:rPr>
        <w:lastRenderedPageBreak/>
        <w:t>3 .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В ячейке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>1 записана формула =2*$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1. Какой вид приобретет формула, после того как ячейку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1 скопируют в ячейку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>2?</w:t>
      </w:r>
    </w:p>
    <w:p w:rsidR="00374D3A" w:rsidRPr="00374D3A" w:rsidRDefault="00374D3A" w:rsidP="00374D3A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  <w:r w:rsidRPr="00374D3A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Примечание: знак $ используется для обозначения абсолютной адресации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4D3A" w:rsidRPr="00374D3A" w:rsidRDefault="00374D3A" w:rsidP="00374D3A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24" w:type="dxa"/>
        <w:tblLayout w:type="fixed"/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374D3A" w:rsidRPr="00374D3A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=2*$B1</w:t>
            </w:r>
          </w:p>
        </w:tc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=2*$A2</w:t>
            </w:r>
          </w:p>
        </w:tc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=3*$A2</w:t>
            </w:r>
          </w:p>
        </w:tc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</w:rPr>
              <w:t>=3*$</w:t>
            </w: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74D3A" w:rsidRPr="00374D3A" w:rsidRDefault="00374D3A" w:rsidP="00374D3A">
      <w:pPr>
        <w:pStyle w:val="a5"/>
        <w:keepNext/>
        <w:keepLines/>
        <w:numPr>
          <w:ilvl w:val="0"/>
          <w:numId w:val="2"/>
        </w:numPr>
        <w:ind w:right="-57"/>
        <w:rPr>
          <w:rFonts w:ascii="Times New Roman" w:eastAsia="Times New Roman" w:hAnsi="Times New Roman" w:cs="Times New Roman"/>
          <w:sz w:val="28"/>
          <w:szCs w:val="28"/>
        </w:rPr>
      </w:pP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При работе с электронной таблицей в ячейке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1 записана формула 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br/>
        <w:t xml:space="preserve">=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>1-$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2. Какой вид приобретет формула, после того как ячейку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 xml:space="preserve">1 скопируют в ячейку </w:t>
      </w:r>
      <w:r w:rsidRPr="00374D3A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>1?</w:t>
      </w:r>
    </w:p>
    <w:p w:rsidR="00374D3A" w:rsidRPr="00374D3A" w:rsidRDefault="00374D3A" w:rsidP="00374D3A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  <w:r w:rsidRPr="00374D3A">
        <w:rPr>
          <w:rFonts w:ascii="Times New Roman" w:eastAsia="Times New Roman" w:hAnsi="Times New Roman" w:cs="Times New Roman"/>
          <w:i/>
          <w:iCs/>
          <w:sz w:val="28"/>
          <w:szCs w:val="28"/>
        </w:rPr>
        <w:t>Примечание: символ $ в формуле обозначает абсолютную адресацию</w:t>
      </w:r>
      <w:r w:rsidRPr="00374D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4D3A" w:rsidRPr="00374D3A" w:rsidRDefault="00374D3A" w:rsidP="00374D3A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24" w:type="dxa"/>
        <w:tblLayout w:type="fixed"/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374D3A" w:rsidRPr="00374D3A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 E1-$E2</w:t>
            </w:r>
          </w:p>
        </w:tc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= E1-$D2</w:t>
            </w:r>
          </w:p>
        </w:tc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1984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 E2-$D2</w:t>
            </w:r>
          </w:p>
        </w:tc>
        <w:tc>
          <w:tcPr>
            <w:tcW w:w="397" w:type="dxa"/>
          </w:tcPr>
          <w:p w:rsidR="00374D3A" w:rsidRP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1984" w:type="dxa"/>
          </w:tcPr>
          <w:p w:rsidR="00374D3A" w:rsidRDefault="00374D3A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D3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= D1-$E2</w:t>
            </w:r>
          </w:p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74D3A" w:rsidRDefault="00374D3A" w:rsidP="00374D3A">
      <w:pPr>
        <w:keepNext/>
        <w:keepLines/>
        <w:ind w:left="-57" w:right="-57"/>
        <w:rPr>
          <w:rFonts w:ascii="Calibri" w:eastAsia="Times New Roman" w:hAnsi="Calibri" w:cs="Times New Roman"/>
          <w:sz w:val="4"/>
          <w:lang w:val="en-US"/>
        </w:rPr>
      </w:pPr>
    </w:p>
    <w:p w:rsidR="008D2728" w:rsidRPr="008D2728" w:rsidRDefault="008D2728" w:rsidP="008D2728">
      <w:pPr>
        <w:keepNext/>
        <w:keepLines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Pr="008D2728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D2728">
        <w:rPr>
          <w:rFonts w:ascii="Times New Roman" w:hAnsi="Times New Roman" w:cs="Times New Roman"/>
          <w:sz w:val="28"/>
          <w:szCs w:val="28"/>
        </w:rPr>
        <w:t>2 записана формула $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D2728">
        <w:rPr>
          <w:rFonts w:ascii="Times New Roman" w:hAnsi="Times New Roman" w:cs="Times New Roman"/>
          <w:sz w:val="28"/>
          <w:szCs w:val="28"/>
        </w:rPr>
        <w:t>$3+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D2728">
        <w:rPr>
          <w:rFonts w:ascii="Times New Roman" w:hAnsi="Times New Roman" w:cs="Times New Roman"/>
          <w:sz w:val="28"/>
          <w:szCs w:val="28"/>
        </w:rPr>
        <w:t xml:space="preserve">2. Какой вид приобретет формула, после того как ячейку 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D2728">
        <w:rPr>
          <w:rFonts w:ascii="Times New Roman" w:hAnsi="Times New Roman" w:cs="Times New Roman"/>
          <w:sz w:val="28"/>
          <w:szCs w:val="28"/>
        </w:rPr>
        <w:t xml:space="preserve">2 скопируют в ячейку 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D2728">
        <w:rPr>
          <w:rFonts w:ascii="Times New Roman" w:hAnsi="Times New Roman" w:cs="Times New Roman"/>
          <w:sz w:val="28"/>
          <w:szCs w:val="28"/>
        </w:rPr>
        <w:t>1?</w:t>
      </w:r>
    </w:p>
    <w:p w:rsidR="008D2728" w:rsidRPr="008D2728" w:rsidRDefault="008D2728" w:rsidP="008D272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8D2728">
        <w:rPr>
          <w:rFonts w:ascii="Times New Roman" w:hAnsi="Times New Roman" w:cs="Times New Roman"/>
          <w:i/>
          <w:sz w:val="28"/>
          <w:szCs w:val="28"/>
        </w:rPr>
        <w:t>Примечание: знак $ используется для обозначения абсолютной адресации</w:t>
      </w:r>
      <w:r w:rsidRPr="008D2728">
        <w:rPr>
          <w:rFonts w:ascii="Times New Roman" w:hAnsi="Times New Roman" w:cs="Times New Roman"/>
          <w:sz w:val="28"/>
          <w:szCs w:val="28"/>
        </w:rPr>
        <w:t>.</w:t>
      </w:r>
    </w:p>
    <w:p w:rsidR="008D2728" w:rsidRPr="008D2728" w:rsidRDefault="008D2728" w:rsidP="008D272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97"/>
        <w:gridCol w:w="8787"/>
      </w:tblGrid>
      <w:tr w:rsidR="008D2728" w:rsidRPr="008D2728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878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$E$3+C1</w:t>
            </w: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878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$D$3+D2</w:t>
            </w: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</w:p>
        </w:tc>
        <w:tc>
          <w:tcPr>
            <w:tcW w:w="878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$E$3+E3</w:t>
            </w: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</w:t>
            </w:r>
          </w:p>
        </w:tc>
        <w:tc>
          <w:tcPr>
            <w:tcW w:w="8787" w:type="dxa"/>
          </w:tcPr>
          <w:p w:rsid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$F$4+D2</w:t>
            </w:r>
          </w:p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2728" w:rsidRPr="008D2728" w:rsidRDefault="008D2728" w:rsidP="008D2728">
      <w:pPr>
        <w:keepNext/>
        <w:keepLines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D2728">
        <w:rPr>
          <w:rFonts w:ascii="Times New Roman" w:hAnsi="Times New Roman" w:cs="Times New Roman"/>
          <w:sz w:val="28"/>
          <w:szCs w:val="28"/>
        </w:rPr>
        <w:t>Дан фрагмент электронной таблицы:</w:t>
      </w:r>
    </w:p>
    <w:p w:rsidR="008D2728" w:rsidRPr="008D2728" w:rsidRDefault="008D2728" w:rsidP="008D272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1"/>
        <w:gridCol w:w="1276"/>
        <w:gridCol w:w="1276"/>
      </w:tblGrid>
      <w:tr w:rsidR="008D2728" w:rsidRPr="008D2728" w:rsidTr="007F6F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8D2728">
              <w:rPr>
                <w:rFonts w:ascii="Times New Roman" w:hAnsi="Times New Roman" w:cs="Times New Roman"/>
                <w:sz w:val="28"/>
                <w:szCs w:val="28"/>
              </w:rPr>
              <w:t>1+1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=A1+2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=B2-1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D2728" w:rsidRPr="008D2728" w:rsidTr="007F6F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=A3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D2728" w:rsidRPr="008D2728" w:rsidRDefault="008D2728" w:rsidP="008D272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  <w:lang w:val="en-US"/>
        </w:rPr>
      </w:pPr>
    </w:p>
    <w:p w:rsidR="008D2728" w:rsidRPr="008D2728" w:rsidRDefault="008D2728" w:rsidP="008D272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  <w:r w:rsidRPr="008D2728">
        <w:rPr>
          <w:rFonts w:ascii="Times New Roman" w:hAnsi="Times New Roman" w:cs="Times New Roman"/>
          <w:sz w:val="28"/>
          <w:szCs w:val="28"/>
        </w:rPr>
        <w:t xml:space="preserve">После выполнения вычислений, была построена диаграмма  по значениям диапазона ячеек 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D2728">
        <w:rPr>
          <w:rFonts w:ascii="Times New Roman" w:hAnsi="Times New Roman" w:cs="Times New Roman"/>
          <w:sz w:val="28"/>
          <w:szCs w:val="28"/>
        </w:rPr>
        <w:t>1:</w:t>
      </w:r>
      <w:r w:rsidRPr="008D272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D2728">
        <w:rPr>
          <w:rFonts w:ascii="Times New Roman" w:hAnsi="Times New Roman" w:cs="Times New Roman"/>
          <w:sz w:val="28"/>
          <w:szCs w:val="28"/>
        </w:rPr>
        <w:t>4. Укажите получившуюся диаграмму.</w:t>
      </w:r>
    </w:p>
    <w:p w:rsidR="008D2728" w:rsidRPr="008D2728" w:rsidRDefault="008D2728" w:rsidP="008D2728">
      <w:pPr>
        <w:keepNext/>
        <w:keepLines/>
        <w:ind w:left="-57" w:right="-5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8D2728" w:rsidRPr="008D2728" w:rsidTr="007F6F40">
        <w:tblPrEx>
          <w:tblCellMar>
            <w:top w:w="0" w:type="dxa"/>
            <w:bottom w:w="0" w:type="dxa"/>
          </w:tblCellMar>
        </w:tblPrEx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984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object w:dxaOrig="2568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pt;height:86pt" o:ole="" fillcolor="window">
                  <v:imagedata r:id="rId9" o:title=""/>
                </v:shape>
                <o:OLEObject Type="Embed" ProgID="PBrush" ShapeID="_x0000_i1025" DrawAspect="Content" ObjectID="_1302288670" r:id="rId10"/>
              </w:object>
            </w:r>
          </w:p>
        </w:tc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2)</w:t>
            </w:r>
          </w:p>
        </w:tc>
        <w:tc>
          <w:tcPr>
            <w:tcW w:w="1984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object w:dxaOrig="1776" w:dyaOrig="1704">
                <v:shape id="_x0000_i1026" type="#_x0000_t75" style="width:89pt;height:85pt" o:ole="" fillcolor="window">
                  <v:imagedata r:id="rId11" o:title=""/>
                </v:shape>
                <o:OLEObject Type="Embed" ProgID="PBrush" ShapeID="_x0000_i1026" DrawAspect="Content" ObjectID="_1302288671" r:id="rId12"/>
              </w:object>
            </w:r>
          </w:p>
        </w:tc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1984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object w:dxaOrig="2544" w:dyaOrig="1668">
                <v:shape id="_x0000_i1027" type="#_x0000_t75" style="width:102pt;height:83pt" o:ole="" fillcolor="window">
                  <v:imagedata r:id="rId13" o:title=""/>
                </v:shape>
                <o:OLEObject Type="Embed" ProgID="PBrush" ShapeID="_x0000_i1027" DrawAspect="Content" ObjectID="_1302288672" r:id="rId14"/>
              </w:object>
            </w:r>
          </w:p>
        </w:tc>
        <w:tc>
          <w:tcPr>
            <w:tcW w:w="397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1984" w:type="dxa"/>
          </w:tcPr>
          <w:p w:rsidR="008D2728" w:rsidRPr="008D2728" w:rsidRDefault="008D2728" w:rsidP="007F6F40">
            <w:pPr>
              <w:keepNext/>
              <w:keepLines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8D2728">
              <w:rPr>
                <w:rFonts w:ascii="Times New Roman" w:hAnsi="Times New Roman" w:cs="Times New Roman"/>
                <w:sz w:val="28"/>
                <w:szCs w:val="28"/>
              </w:rPr>
              <w:object w:dxaOrig="1644" w:dyaOrig="1668">
                <v:shape id="_x0000_i1028" type="#_x0000_t75" style="width:82pt;height:83pt" o:ole="" fillcolor="window">
                  <v:imagedata r:id="rId15" o:title=""/>
                </v:shape>
                <o:OLEObject Type="Embed" ProgID="PBrush" ShapeID="_x0000_i1028" DrawAspect="Content" ObjectID="_1302288673" r:id="rId16"/>
              </w:object>
            </w:r>
          </w:p>
        </w:tc>
      </w:tr>
    </w:tbl>
    <w:p w:rsidR="00374D3A" w:rsidRDefault="00374D3A" w:rsidP="00374D3A">
      <w:pPr>
        <w:keepLines/>
        <w:rPr>
          <w:rFonts w:ascii="Calibri" w:eastAsia="Times New Roman" w:hAnsi="Calibri" w:cs="Times New Roman"/>
          <w:sz w:val="4"/>
          <w:lang w:val="en-US"/>
        </w:rPr>
      </w:pPr>
    </w:p>
    <w:p w:rsidR="00374D3A" w:rsidRPr="00374D3A" w:rsidRDefault="00374D3A" w:rsidP="00374D3A">
      <w:pPr>
        <w:keepNext/>
        <w:keepLines/>
        <w:ind w:left="-57" w:right="-57"/>
        <w:rPr>
          <w:rFonts w:ascii="Times New Roman" w:eastAsia="Times New Roman" w:hAnsi="Times New Roman" w:cs="Times New Roman"/>
          <w:sz w:val="28"/>
          <w:szCs w:val="28"/>
        </w:rPr>
      </w:pPr>
    </w:p>
    <w:p w:rsidR="00374D3A" w:rsidRPr="00374D3A" w:rsidRDefault="00374D3A" w:rsidP="00374D3A">
      <w:pPr>
        <w:keepLines/>
        <w:rPr>
          <w:rFonts w:ascii="Times New Roman" w:eastAsia="Times New Roman" w:hAnsi="Times New Roman" w:cs="Times New Roman"/>
          <w:sz w:val="28"/>
          <w:szCs w:val="28"/>
        </w:rPr>
      </w:pPr>
    </w:p>
    <w:p w:rsidR="00374D3A" w:rsidRPr="00374D3A" w:rsidRDefault="00374D3A" w:rsidP="00374D3A">
      <w:pPr>
        <w:pStyle w:val="Default"/>
        <w:rPr>
          <w:color w:val="auto"/>
          <w:sz w:val="28"/>
          <w:szCs w:val="28"/>
        </w:rPr>
      </w:pPr>
    </w:p>
    <w:sectPr w:rsidR="00374D3A" w:rsidRPr="00374D3A" w:rsidSect="00374D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10D"/>
    <w:multiLevelType w:val="hybridMultilevel"/>
    <w:tmpl w:val="4D24C2C4"/>
    <w:lvl w:ilvl="0" w:tplc="0AA47BB4">
      <w:start w:val="4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424F0535"/>
    <w:multiLevelType w:val="hybridMultilevel"/>
    <w:tmpl w:val="3BC68B84"/>
    <w:lvl w:ilvl="0" w:tplc="077A2030">
      <w:start w:val="1"/>
      <w:numFmt w:val="decimal"/>
      <w:lvlText w:val="%1.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47CF"/>
    <w:rsid w:val="00374D3A"/>
    <w:rsid w:val="008D2728"/>
    <w:rsid w:val="00AA47CF"/>
    <w:rsid w:val="00CC2DFA"/>
    <w:rsid w:val="00CD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7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A4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7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74D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image" Target="media/image8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Компьютер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2009-04-26T18:27:00Z</dcterms:created>
  <dcterms:modified xsi:type="dcterms:W3CDTF">2009-04-26T19:05:00Z</dcterms:modified>
</cp:coreProperties>
</file>